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FD" w:rsidRPr="004C31FD" w:rsidRDefault="004C31FD" w:rsidP="004C31F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Procedury operacyjne umożliwiające przestrzeganie rozporządzenia rady WE nr 1/2005</w:t>
      </w:r>
    </w:p>
    <w:p w:rsidR="00A727D7" w:rsidRDefault="00A727D7" w:rsidP="00A727D7">
      <w:pPr>
        <w:jc w:val="center"/>
        <w:rPr>
          <w:sz w:val="28"/>
          <w:szCs w:val="28"/>
        </w:rPr>
      </w:pPr>
    </w:p>
    <w:p w:rsidR="003131F6" w:rsidRPr="00B626C2" w:rsidRDefault="00A727D7" w:rsidP="00A727D7">
      <w:pPr>
        <w:spacing w:line="360" w:lineRule="auto"/>
      </w:pPr>
      <w:r>
        <w:rPr>
          <w:sz w:val="28"/>
          <w:szCs w:val="28"/>
        </w:rPr>
        <w:tab/>
      </w:r>
      <w:r w:rsidRPr="00B626C2">
        <w:t xml:space="preserve">W związku z zamiarem prowadzenia działalności polegającej na zarobkowym transporcie zwierząt z gatunku: </w:t>
      </w:r>
      <w:r w:rsidR="004C31FD" w:rsidRPr="004C31FD">
        <w:rPr>
          <w:sz w:val="32"/>
          <w:szCs w:val="32"/>
        </w:rPr>
        <w:t>□</w:t>
      </w:r>
      <w:r w:rsidR="004C31FD">
        <w:t xml:space="preserve"> </w:t>
      </w:r>
      <w:r w:rsidRPr="00B626C2">
        <w:t>bydło</w:t>
      </w:r>
      <w:r w:rsidR="00052855">
        <w:t xml:space="preserve">, </w:t>
      </w:r>
      <w:r w:rsidR="004C31FD" w:rsidRPr="004C31FD">
        <w:rPr>
          <w:sz w:val="32"/>
          <w:szCs w:val="32"/>
        </w:rPr>
        <w:t>□</w:t>
      </w:r>
      <w:r w:rsidR="004C31FD">
        <w:rPr>
          <w:sz w:val="32"/>
          <w:szCs w:val="32"/>
        </w:rPr>
        <w:t xml:space="preserve"> </w:t>
      </w:r>
      <w:r w:rsidR="00052855">
        <w:t>konie</w:t>
      </w:r>
      <w:r w:rsidRPr="00B626C2">
        <w:t xml:space="preserve"> </w:t>
      </w:r>
      <w:r w:rsidR="004C31FD" w:rsidRPr="004C31FD">
        <w:rPr>
          <w:sz w:val="32"/>
          <w:szCs w:val="32"/>
        </w:rPr>
        <w:t>□</w:t>
      </w:r>
      <w:r w:rsidR="00A573C7">
        <w:rPr>
          <w:sz w:val="32"/>
          <w:szCs w:val="32"/>
        </w:rPr>
        <w:t xml:space="preserve"> </w:t>
      </w:r>
      <w:r w:rsidR="004C31FD" w:rsidRPr="004C31FD">
        <w:t xml:space="preserve">owce/kozy, </w:t>
      </w:r>
      <w:r w:rsidR="004C31FD" w:rsidRPr="004C31FD">
        <w:rPr>
          <w:sz w:val="36"/>
          <w:szCs w:val="36"/>
        </w:rPr>
        <w:t>□</w:t>
      </w:r>
      <w:r w:rsidR="00A573C7">
        <w:rPr>
          <w:sz w:val="36"/>
          <w:szCs w:val="36"/>
        </w:rPr>
        <w:t xml:space="preserve"> </w:t>
      </w:r>
      <w:r w:rsidR="004C31FD" w:rsidRPr="004C31FD">
        <w:t>świnie</w:t>
      </w:r>
      <w:r w:rsidR="004C31FD">
        <w:t xml:space="preserve">, </w:t>
      </w:r>
      <w:r w:rsidR="004C31FD" w:rsidRPr="004C31FD">
        <w:rPr>
          <w:sz w:val="36"/>
          <w:szCs w:val="36"/>
        </w:rPr>
        <w:t>□</w:t>
      </w:r>
      <w:r w:rsidR="004C31FD">
        <w:rPr>
          <w:sz w:val="36"/>
          <w:szCs w:val="36"/>
        </w:rPr>
        <w:t xml:space="preserve"> </w:t>
      </w:r>
      <w:r w:rsidR="004C31FD" w:rsidRPr="004C31FD">
        <w:t>drób,</w:t>
      </w:r>
      <w:r w:rsidR="004C31FD">
        <w:rPr>
          <w:sz w:val="36"/>
          <w:szCs w:val="36"/>
        </w:rPr>
        <w:t xml:space="preserve"> </w:t>
      </w:r>
      <w:r w:rsidR="004C31FD" w:rsidRPr="004C31FD">
        <w:rPr>
          <w:sz w:val="36"/>
          <w:szCs w:val="36"/>
        </w:rPr>
        <w:t>□</w:t>
      </w:r>
      <w:r w:rsidR="004C31FD">
        <w:t xml:space="preserve"> inne………. </w:t>
      </w:r>
      <w:r w:rsidR="00A922EA">
        <w:t>….</w:t>
      </w:r>
      <w:r w:rsidR="00A573C7">
        <w:t xml:space="preserve"> w </w:t>
      </w:r>
      <w:r w:rsidR="004C31FD">
        <w:t xml:space="preserve">czasie do 8 godzin </w:t>
      </w:r>
      <w:r w:rsidRPr="00B626C2">
        <w:t xml:space="preserve"> informuję że</w:t>
      </w:r>
      <w:r w:rsidR="003131F6" w:rsidRPr="00B626C2">
        <w:t>:</w:t>
      </w:r>
    </w:p>
    <w:p w:rsidR="004C31FD" w:rsidRDefault="00A573C7" w:rsidP="00A922EA">
      <w:pPr>
        <w:numPr>
          <w:ilvl w:val="0"/>
          <w:numId w:val="1"/>
        </w:numPr>
        <w:spacing w:line="360" w:lineRule="auto"/>
      </w:pPr>
      <w:r>
        <w:t>T</w:t>
      </w:r>
      <w:r w:rsidR="00A727D7" w:rsidRPr="00B626C2">
        <w:t xml:space="preserve">ransport </w:t>
      </w:r>
      <w:r w:rsidR="009441A4" w:rsidRPr="00B626C2">
        <w:t xml:space="preserve">zwierząt </w:t>
      </w:r>
      <w:r w:rsidR="00A727D7" w:rsidRPr="00B626C2">
        <w:t xml:space="preserve">będzie prowadzony </w:t>
      </w:r>
      <w:r w:rsidR="004C31FD">
        <w:t>przy użyciu następujących środków transportu</w:t>
      </w:r>
      <w:r w:rsidR="0075518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905"/>
        <w:gridCol w:w="4904"/>
      </w:tblGrid>
      <w:tr w:rsidR="004C31FD" w:rsidRPr="00803F6A" w:rsidTr="00A922EA">
        <w:tc>
          <w:tcPr>
            <w:tcW w:w="598" w:type="dxa"/>
            <w:shd w:val="clear" w:color="auto" w:fill="auto"/>
          </w:tcPr>
          <w:p w:rsidR="004C31FD" w:rsidRPr="00803F6A" w:rsidRDefault="004C31FD" w:rsidP="00A922EA">
            <w:r w:rsidRPr="00803F6A">
              <w:t>Lp.</w:t>
            </w:r>
          </w:p>
        </w:tc>
        <w:tc>
          <w:tcPr>
            <w:tcW w:w="3905" w:type="dxa"/>
            <w:shd w:val="clear" w:color="auto" w:fill="auto"/>
          </w:tcPr>
          <w:p w:rsidR="004C31FD" w:rsidRPr="00803F6A" w:rsidRDefault="004C31FD" w:rsidP="00A922EA">
            <w:r w:rsidRPr="00803F6A">
              <w:t>Marka</w:t>
            </w:r>
            <w:r>
              <w:t>/typ</w:t>
            </w:r>
            <w:r w:rsidRPr="00803F6A">
              <w:t xml:space="preserve"> pojazdu</w:t>
            </w:r>
          </w:p>
        </w:tc>
        <w:tc>
          <w:tcPr>
            <w:tcW w:w="4904" w:type="dxa"/>
            <w:shd w:val="clear" w:color="auto" w:fill="auto"/>
          </w:tcPr>
          <w:p w:rsidR="004C31FD" w:rsidRPr="00803F6A" w:rsidRDefault="004C31FD" w:rsidP="00A922EA">
            <w:r w:rsidRPr="00803F6A">
              <w:t>Numer rejestracyjny</w:t>
            </w:r>
          </w:p>
        </w:tc>
      </w:tr>
      <w:tr w:rsidR="004C31FD" w:rsidRPr="00803F6A" w:rsidTr="00A922EA">
        <w:tc>
          <w:tcPr>
            <w:tcW w:w="598" w:type="dxa"/>
            <w:shd w:val="clear" w:color="auto" w:fill="auto"/>
          </w:tcPr>
          <w:p w:rsidR="004C31FD" w:rsidRPr="00803F6A" w:rsidRDefault="004C31FD" w:rsidP="00A922EA">
            <w:r w:rsidRPr="00803F6A">
              <w:t>1</w:t>
            </w:r>
          </w:p>
        </w:tc>
        <w:tc>
          <w:tcPr>
            <w:tcW w:w="3905" w:type="dxa"/>
            <w:shd w:val="clear" w:color="auto" w:fill="auto"/>
          </w:tcPr>
          <w:p w:rsidR="004C31FD" w:rsidRPr="00803F6A" w:rsidRDefault="004C31FD" w:rsidP="00A922EA"/>
        </w:tc>
        <w:tc>
          <w:tcPr>
            <w:tcW w:w="4904" w:type="dxa"/>
            <w:shd w:val="clear" w:color="auto" w:fill="auto"/>
          </w:tcPr>
          <w:p w:rsidR="004C31FD" w:rsidRPr="00803F6A" w:rsidRDefault="004C31FD" w:rsidP="00A922EA"/>
        </w:tc>
      </w:tr>
      <w:tr w:rsidR="004C31FD" w:rsidRPr="00803F6A" w:rsidTr="00A922EA">
        <w:tc>
          <w:tcPr>
            <w:tcW w:w="598" w:type="dxa"/>
            <w:shd w:val="clear" w:color="auto" w:fill="auto"/>
          </w:tcPr>
          <w:p w:rsidR="004C31FD" w:rsidRPr="00803F6A" w:rsidRDefault="004C31FD" w:rsidP="00A922EA">
            <w:r w:rsidRPr="00803F6A">
              <w:t>2</w:t>
            </w:r>
          </w:p>
        </w:tc>
        <w:tc>
          <w:tcPr>
            <w:tcW w:w="3905" w:type="dxa"/>
            <w:shd w:val="clear" w:color="auto" w:fill="auto"/>
          </w:tcPr>
          <w:p w:rsidR="004C31FD" w:rsidRPr="00803F6A" w:rsidRDefault="004C31FD" w:rsidP="00A922EA"/>
        </w:tc>
        <w:tc>
          <w:tcPr>
            <w:tcW w:w="4904" w:type="dxa"/>
            <w:shd w:val="clear" w:color="auto" w:fill="auto"/>
          </w:tcPr>
          <w:p w:rsidR="004C31FD" w:rsidRPr="00803F6A" w:rsidRDefault="004C31FD" w:rsidP="00A922EA"/>
        </w:tc>
      </w:tr>
      <w:tr w:rsidR="004C31FD" w:rsidRPr="00803F6A" w:rsidTr="00A922EA">
        <w:tc>
          <w:tcPr>
            <w:tcW w:w="598" w:type="dxa"/>
            <w:shd w:val="clear" w:color="auto" w:fill="auto"/>
          </w:tcPr>
          <w:p w:rsidR="004C31FD" w:rsidRPr="00803F6A" w:rsidRDefault="004C31FD" w:rsidP="00A922EA">
            <w:r w:rsidRPr="00803F6A">
              <w:t>3</w:t>
            </w:r>
          </w:p>
        </w:tc>
        <w:tc>
          <w:tcPr>
            <w:tcW w:w="3905" w:type="dxa"/>
            <w:shd w:val="clear" w:color="auto" w:fill="auto"/>
          </w:tcPr>
          <w:p w:rsidR="004C31FD" w:rsidRPr="00803F6A" w:rsidRDefault="004C31FD" w:rsidP="00A922EA"/>
        </w:tc>
        <w:tc>
          <w:tcPr>
            <w:tcW w:w="4904" w:type="dxa"/>
            <w:shd w:val="clear" w:color="auto" w:fill="auto"/>
          </w:tcPr>
          <w:p w:rsidR="004C31FD" w:rsidRPr="00803F6A" w:rsidRDefault="004C31FD" w:rsidP="00A922EA"/>
        </w:tc>
      </w:tr>
      <w:tr w:rsidR="004C31FD" w:rsidRPr="00803F6A" w:rsidTr="00A922EA">
        <w:tc>
          <w:tcPr>
            <w:tcW w:w="598" w:type="dxa"/>
            <w:shd w:val="clear" w:color="auto" w:fill="auto"/>
          </w:tcPr>
          <w:p w:rsidR="004C31FD" w:rsidRPr="00803F6A" w:rsidRDefault="004C31FD" w:rsidP="00A922EA">
            <w:r w:rsidRPr="00803F6A">
              <w:t>4</w:t>
            </w:r>
          </w:p>
        </w:tc>
        <w:tc>
          <w:tcPr>
            <w:tcW w:w="3905" w:type="dxa"/>
            <w:shd w:val="clear" w:color="auto" w:fill="auto"/>
          </w:tcPr>
          <w:p w:rsidR="004C31FD" w:rsidRPr="00803F6A" w:rsidRDefault="004C31FD" w:rsidP="00A922EA"/>
        </w:tc>
        <w:tc>
          <w:tcPr>
            <w:tcW w:w="4904" w:type="dxa"/>
            <w:shd w:val="clear" w:color="auto" w:fill="auto"/>
          </w:tcPr>
          <w:p w:rsidR="004C31FD" w:rsidRPr="00803F6A" w:rsidRDefault="004C31FD" w:rsidP="00A922EA"/>
        </w:tc>
      </w:tr>
      <w:tr w:rsidR="004C31FD" w:rsidRPr="00803F6A" w:rsidTr="00A922EA">
        <w:tc>
          <w:tcPr>
            <w:tcW w:w="598" w:type="dxa"/>
            <w:shd w:val="clear" w:color="auto" w:fill="auto"/>
          </w:tcPr>
          <w:p w:rsidR="004C31FD" w:rsidRPr="00803F6A" w:rsidRDefault="004C31FD" w:rsidP="00A922EA">
            <w:r w:rsidRPr="00803F6A">
              <w:t>5</w:t>
            </w:r>
          </w:p>
        </w:tc>
        <w:tc>
          <w:tcPr>
            <w:tcW w:w="3905" w:type="dxa"/>
            <w:shd w:val="clear" w:color="auto" w:fill="auto"/>
          </w:tcPr>
          <w:p w:rsidR="004C31FD" w:rsidRPr="00803F6A" w:rsidRDefault="004C31FD" w:rsidP="00A922EA"/>
        </w:tc>
        <w:tc>
          <w:tcPr>
            <w:tcW w:w="4904" w:type="dxa"/>
            <w:shd w:val="clear" w:color="auto" w:fill="auto"/>
          </w:tcPr>
          <w:p w:rsidR="004C31FD" w:rsidRPr="00803F6A" w:rsidRDefault="004C31FD" w:rsidP="00A922EA"/>
        </w:tc>
      </w:tr>
      <w:tr w:rsidR="004C31FD" w:rsidRPr="00803F6A" w:rsidTr="00A922EA">
        <w:tc>
          <w:tcPr>
            <w:tcW w:w="598" w:type="dxa"/>
            <w:shd w:val="clear" w:color="auto" w:fill="auto"/>
          </w:tcPr>
          <w:p w:rsidR="004C31FD" w:rsidRPr="00803F6A" w:rsidRDefault="004C31FD" w:rsidP="00A922EA">
            <w:r w:rsidRPr="00803F6A">
              <w:t>6</w:t>
            </w:r>
          </w:p>
        </w:tc>
        <w:tc>
          <w:tcPr>
            <w:tcW w:w="3905" w:type="dxa"/>
            <w:shd w:val="clear" w:color="auto" w:fill="auto"/>
          </w:tcPr>
          <w:p w:rsidR="004C31FD" w:rsidRPr="00803F6A" w:rsidRDefault="004C31FD" w:rsidP="00A922EA"/>
        </w:tc>
        <w:tc>
          <w:tcPr>
            <w:tcW w:w="4904" w:type="dxa"/>
            <w:shd w:val="clear" w:color="auto" w:fill="auto"/>
          </w:tcPr>
          <w:p w:rsidR="004C31FD" w:rsidRPr="00803F6A" w:rsidRDefault="004C31FD" w:rsidP="00A922EA"/>
        </w:tc>
      </w:tr>
    </w:tbl>
    <w:p w:rsidR="004C31FD" w:rsidRDefault="004C31FD" w:rsidP="004C31FD">
      <w:pPr>
        <w:spacing w:line="360" w:lineRule="auto"/>
        <w:ind w:left="360"/>
      </w:pPr>
    </w:p>
    <w:p w:rsidR="004C31FD" w:rsidRDefault="003131F6" w:rsidP="00A922EA">
      <w:pPr>
        <w:numPr>
          <w:ilvl w:val="0"/>
          <w:numId w:val="1"/>
        </w:numPr>
        <w:spacing w:line="360" w:lineRule="auto"/>
      </w:pPr>
      <w:r w:rsidRPr="00B626C2">
        <w:t xml:space="preserve">Kierowcą </w:t>
      </w:r>
      <w:r w:rsidR="00A573C7">
        <w:t>/</w:t>
      </w:r>
      <w:r w:rsidRPr="00B626C2">
        <w:t xml:space="preserve">konwojentem, </w:t>
      </w:r>
      <w:r w:rsidR="00A573C7">
        <w:t>prowadzącym</w:t>
      </w:r>
      <w:r w:rsidRPr="00B626C2">
        <w:t xml:space="preserve"> transport zwierząt będzie: </w:t>
      </w:r>
    </w:p>
    <w:p w:rsidR="004C31FD" w:rsidRDefault="004C31FD" w:rsidP="004C31FD">
      <w:pPr>
        <w:spacing w:line="360" w:lineRule="auto"/>
        <w:ind w:left="360"/>
      </w:pPr>
      <w:r>
        <w:t>1.……………………………</w:t>
      </w:r>
    </w:p>
    <w:p w:rsidR="004C31FD" w:rsidRDefault="004C31FD" w:rsidP="004C31FD">
      <w:pPr>
        <w:spacing w:line="360" w:lineRule="auto"/>
        <w:ind w:left="360"/>
      </w:pPr>
      <w:r>
        <w:t>2. ……………………………</w:t>
      </w:r>
    </w:p>
    <w:p w:rsidR="004C31FD" w:rsidRDefault="004C31FD" w:rsidP="004C31FD">
      <w:pPr>
        <w:spacing w:line="360" w:lineRule="auto"/>
        <w:ind w:left="360"/>
      </w:pPr>
      <w:r>
        <w:t>3. ……………………………</w:t>
      </w:r>
    </w:p>
    <w:p w:rsidR="003131F6" w:rsidRPr="00B626C2" w:rsidRDefault="003131F6" w:rsidP="00A573C7">
      <w:pPr>
        <w:spacing w:line="360" w:lineRule="auto"/>
        <w:ind w:left="360"/>
        <w:jc w:val="both"/>
      </w:pPr>
      <w:r w:rsidRPr="00B626C2">
        <w:t xml:space="preserve">który </w:t>
      </w:r>
      <w:r w:rsidR="00606E22">
        <w:t xml:space="preserve">ukończył kurs kwalifikacyjny w zakresie zagadnień normujących zasady transportu zwierząt środkami transportu drogowego oraz obsługi zwierząt podczas transportu </w:t>
      </w:r>
      <w:r w:rsidR="00C13E08">
        <w:t>i posiada licencję</w:t>
      </w:r>
      <w:r w:rsidR="00606E22">
        <w:t xml:space="preserve"> dla kierowcy-konwojenta </w:t>
      </w:r>
      <w:r w:rsidR="00C13E08">
        <w:t xml:space="preserve">wydaną </w:t>
      </w:r>
      <w:r w:rsidR="00606E22">
        <w:t>przez Powiatoweg</w:t>
      </w:r>
      <w:r w:rsidR="00C13E08">
        <w:t xml:space="preserve">o Lekarza Weterynarii </w:t>
      </w:r>
    </w:p>
    <w:p w:rsidR="004C31FD" w:rsidRDefault="00A573C7" w:rsidP="00A573C7">
      <w:pPr>
        <w:numPr>
          <w:ilvl w:val="0"/>
          <w:numId w:val="1"/>
        </w:numPr>
        <w:spacing w:line="360" w:lineRule="auto"/>
        <w:jc w:val="both"/>
      </w:pPr>
      <w:r>
        <w:t>P</w:t>
      </w:r>
      <w:r w:rsidR="003131F6" w:rsidRPr="00B626C2">
        <w:t xml:space="preserve">o każdym transporcie zwierząt, środek transportu będzie myty i dezynfekowany preparatem: </w:t>
      </w:r>
      <w:r w:rsidR="000D3F54">
        <w:t>……………………………</w:t>
      </w:r>
      <w:r w:rsidR="003131F6" w:rsidRPr="00B626C2">
        <w:t>,</w:t>
      </w:r>
      <w:r w:rsidR="000D3F54">
        <w:t xml:space="preserve"> </w:t>
      </w:r>
    </w:p>
    <w:p w:rsidR="003131F6" w:rsidRDefault="000D3F54" w:rsidP="00A573C7">
      <w:pPr>
        <w:spacing w:line="360" w:lineRule="auto"/>
        <w:ind w:left="360"/>
        <w:jc w:val="both"/>
      </w:pPr>
      <w:r>
        <w:t>w/</w:t>
      </w:r>
      <w:r w:rsidR="003131F6" w:rsidRPr="00B626C2">
        <w:t xml:space="preserve">na </w:t>
      </w:r>
      <w:r w:rsidR="004C31FD" w:rsidRPr="004C31FD">
        <w:rPr>
          <w:sz w:val="36"/>
          <w:szCs w:val="36"/>
        </w:rPr>
        <w:t>□</w:t>
      </w:r>
      <w:r w:rsidR="004C31FD">
        <w:t xml:space="preserve"> siedzibie, </w:t>
      </w:r>
      <w:r w:rsidR="003131F6" w:rsidRPr="00B626C2">
        <w:t xml:space="preserve"> </w:t>
      </w:r>
      <w:r w:rsidR="004C31FD" w:rsidRPr="004C31FD">
        <w:rPr>
          <w:sz w:val="36"/>
          <w:szCs w:val="36"/>
        </w:rPr>
        <w:t>□</w:t>
      </w:r>
      <w:r w:rsidR="004C31FD" w:rsidRPr="004C31FD">
        <w:t xml:space="preserve"> zakładzie</w:t>
      </w:r>
      <w:r w:rsidR="004C31FD">
        <w:rPr>
          <w:sz w:val="36"/>
          <w:szCs w:val="36"/>
        </w:rPr>
        <w:t xml:space="preserve">, </w:t>
      </w:r>
      <w:r w:rsidR="004C31FD" w:rsidRPr="004C31FD">
        <w:rPr>
          <w:sz w:val="36"/>
          <w:szCs w:val="36"/>
        </w:rPr>
        <w:t>□</w:t>
      </w:r>
      <w:r w:rsidR="004C31FD">
        <w:rPr>
          <w:sz w:val="36"/>
          <w:szCs w:val="36"/>
        </w:rPr>
        <w:t xml:space="preserve"> </w:t>
      </w:r>
      <w:r w:rsidR="004C31FD" w:rsidRPr="004C31FD">
        <w:t>myjni</w:t>
      </w:r>
      <w:r w:rsidR="004C31FD">
        <w:t>,</w:t>
      </w:r>
      <w:r w:rsidR="004C31FD">
        <w:rPr>
          <w:sz w:val="36"/>
          <w:szCs w:val="36"/>
        </w:rPr>
        <w:t xml:space="preserve"> </w:t>
      </w:r>
      <w:r w:rsidR="003131F6" w:rsidRPr="00B626C2">
        <w:t>a powyższe zabiegi będą potwierdzane w ksią</w:t>
      </w:r>
      <w:r w:rsidR="004C31FD">
        <w:t>żce mycia i dezynfekcji pojazdu, bądź przez zakład.</w:t>
      </w:r>
    </w:p>
    <w:p w:rsidR="003131F6" w:rsidRPr="00B626C2" w:rsidRDefault="003131F6" w:rsidP="00A573C7">
      <w:pPr>
        <w:numPr>
          <w:ilvl w:val="0"/>
          <w:numId w:val="1"/>
        </w:numPr>
        <w:spacing w:line="360" w:lineRule="auto"/>
        <w:jc w:val="both"/>
      </w:pPr>
      <w:r w:rsidRPr="00B626C2">
        <w:t xml:space="preserve">transport </w:t>
      </w:r>
      <w:r w:rsidR="004C31FD">
        <w:t>zwierząt</w:t>
      </w:r>
      <w:r w:rsidRPr="00B626C2">
        <w:t xml:space="preserve"> będzie prowadzony zgodnie z wymagani</w:t>
      </w:r>
      <w:r w:rsidR="004C31FD">
        <w:t>ami rozporządzenia Rady (WE) nr </w:t>
      </w:r>
      <w:r w:rsidRPr="00B626C2">
        <w:t>1/2005 z dnia 22 grudnia 200</w:t>
      </w:r>
      <w:r w:rsidR="004C31FD">
        <w:t>4</w:t>
      </w:r>
      <w:r w:rsidRPr="00B626C2">
        <w:t>r.</w:t>
      </w:r>
    </w:p>
    <w:p w:rsidR="003131F6" w:rsidRPr="00B626C2" w:rsidRDefault="009C0BF8" w:rsidP="00A573C7">
      <w:pPr>
        <w:numPr>
          <w:ilvl w:val="0"/>
          <w:numId w:val="1"/>
        </w:numPr>
        <w:spacing w:line="360" w:lineRule="auto"/>
        <w:jc w:val="both"/>
      </w:pPr>
      <w:r w:rsidRPr="00B626C2">
        <w:t>dokumentacja podczas prowadzenia działalności będzie prowadzona zgodnie z wym</w:t>
      </w:r>
      <w:r w:rsidR="009441A4" w:rsidRPr="00B626C2">
        <w:t>a</w:t>
      </w:r>
      <w:r w:rsidRPr="00B626C2">
        <w:t>ga</w:t>
      </w:r>
      <w:r w:rsidR="009441A4" w:rsidRPr="00B626C2">
        <w:t>nia</w:t>
      </w:r>
      <w:r w:rsidRPr="00B626C2">
        <w:t>mi Rozporządzenia Ministra R</w:t>
      </w:r>
      <w:r w:rsidR="00C03D72">
        <w:t>olnictwa i Rozwoju Wsi z dnia 2</w:t>
      </w:r>
      <w:r w:rsidR="00904112">
        <w:t>6 kwietnia 2004r.</w:t>
      </w:r>
      <w:r w:rsidRPr="00B626C2">
        <w:t xml:space="preserve"> </w:t>
      </w:r>
      <w:r w:rsidRPr="00B626C2">
        <w:rPr>
          <w:i/>
        </w:rPr>
        <w:t xml:space="preserve">w sprawie szczegółowych wymagań weterynaryjnych dla prowadzenia działalności w zakresie </w:t>
      </w:r>
      <w:r w:rsidR="00904112">
        <w:rPr>
          <w:i/>
        </w:rPr>
        <w:t xml:space="preserve">zarobkowego przewozu zwierząt lub przewozu zwierząt wykonywanego w związku z prowadzeniem innej działalności gospodarczej </w:t>
      </w:r>
      <w:r w:rsidR="00A573C7">
        <w:t>(</w:t>
      </w:r>
      <w:r w:rsidR="00904112">
        <w:t>Dz. U. nr 100, poz.1012</w:t>
      </w:r>
      <w:r w:rsidRPr="00B626C2">
        <w:t>)</w:t>
      </w:r>
    </w:p>
    <w:p w:rsidR="009441A4" w:rsidRPr="00B626C2" w:rsidRDefault="009441A4" w:rsidP="00A573C7">
      <w:pPr>
        <w:numPr>
          <w:ilvl w:val="0"/>
          <w:numId w:val="1"/>
        </w:numPr>
        <w:spacing w:line="360" w:lineRule="auto"/>
        <w:jc w:val="both"/>
      </w:pPr>
      <w:r w:rsidRPr="00B626C2">
        <w:t>w przypadku nieprzewidzianych okoliczności podczas transportu i unieruchomienia</w:t>
      </w:r>
      <w:r w:rsidR="001E1A9C">
        <w:t xml:space="preserve"> środka transportu</w:t>
      </w:r>
      <w:r w:rsidRPr="00B626C2">
        <w:t xml:space="preserve"> – </w:t>
      </w:r>
      <w:r w:rsidR="00A922EA">
        <w:t>zapewniam  pojazd</w:t>
      </w:r>
      <w:r w:rsidRPr="00B626C2">
        <w:t xml:space="preserve"> zastępcz</w:t>
      </w:r>
      <w:r w:rsidR="00A922EA">
        <w:t>y</w:t>
      </w:r>
      <w:r w:rsidR="001E1A9C">
        <w:t>:</w:t>
      </w:r>
      <w:r w:rsidRPr="00B626C2">
        <w:t xml:space="preserve"> </w:t>
      </w:r>
      <w:r w:rsidR="00EB65A8">
        <w:t xml:space="preserve">marki </w:t>
      </w:r>
      <w:r w:rsidR="000D3F54">
        <w:t>…………..……..</w:t>
      </w:r>
      <w:r w:rsidR="00052855">
        <w:t xml:space="preserve">, numer rejestracyjny </w:t>
      </w:r>
      <w:r w:rsidR="000D3F54">
        <w:t>…………………..</w:t>
      </w:r>
      <w:r w:rsidR="00052855">
        <w:t>, który jest</w:t>
      </w:r>
      <w:r w:rsidRPr="00B626C2">
        <w:t xml:space="preserve"> w posiadaniu : </w:t>
      </w:r>
      <w:r w:rsidR="000D3F54">
        <w:t>………………………………</w:t>
      </w:r>
      <w:r w:rsidR="00052855">
        <w:t xml:space="preserve">  i jest</w:t>
      </w:r>
      <w:r w:rsidRPr="00B626C2">
        <w:t xml:space="preserve"> dostosowany do przewozu zwierząt</w:t>
      </w:r>
      <w:r w:rsidR="000C1A0C" w:rsidRPr="00B626C2">
        <w:t>.</w:t>
      </w:r>
    </w:p>
    <w:p w:rsidR="000C1A0C" w:rsidRDefault="000C1A0C" w:rsidP="00A573C7">
      <w:pPr>
        <w:numPr>
          <w:ilvl w:val="0"/>
          <w:numId w:val="1"/>
        </w:numPr>
        <w:spacing w:line="360" w:lineRule="auto"/>
        <w:jc w:val="both"/>
      </w:pPr>
      <w:r w:rsidRPr="00B626C2">
        <w:lastRenderedPageBreak/>
        <w:t xml:space="preserve">W przypadku zranienia zwierząt podczas transportu lub stwierdzenia zwierząt chorych, będą one dowiezione do najbliższej lecznicy dla zwierząt celem poddania ich leczeniu oraz wydania </w:t>
      </w:r>
      <w:r w:rsidR="001E1A9C">
        <w:t xml:space="preserve">przez lekarza weterynarii </w:t>
      </w:r>
      <w:r w:rsidRPr="00B626C2">
        <w:t>decyzji odnośnie dalszego postępowania.</w:t>
      </w:r>
    </w:p>
    <w:p w:rsidR="004C31FD" w:rsidRPr="00A922EA" w:rsidRDefault="00A922EA" w:rsidP="00A573C7">
      <w:pPr>
        <w:numPr>
          <w:ilvl w:val="0"/>
          <w:numId w:val="1"/>
        </w:numPr>
        <w:spacing w:line="360" w:lineRule="auto"/>
        <w:jc w:val="both"/>
      </w:pPr>
      <w:r w:rsidRPr="00A922EA">
        <w:t>Osoba odpowiedzialna za zwierzęta w czasie transportu w razie konieczności może kontaktować się z następującymi osobami:</w:t>
      </w:r>
    </w:p>
    <w:p w:rsidR="00A922EA" w:rsidRPr="00A922EA" w:rsidRDefault="00A922EA" w:rsidP="00A573C7">
      <w:pPr>
        <w:numPr>
          <w:ilvl w:val="0"/>
          <w:numId w:val="2"/>
        </w:numPr>
        <w:spacing w:line="360" w:lineRule="auto"/>
        <w:jc w:val="both"/>
      </w:pPr>
      <w:r w:rsidRPr="00A922EA">
        <w:t>…………………………..</w:t>
      </w:r>
    </w:p>
    <w:p w:rsidR="00A922EA" w:rsidRPr="00A922EA" w:rsidRDefault="00A922EA" w:rsidP="00A573C7">
      <w:pPr>
        <w:spacing w:line="360" w:lineRule="auto"/>
        <w:ind w:firstLine="360"/>
        <w:jc w:val="both"/>
      </w:pPr>
      <w:r w:rsidRPr="00A922EA">
        <w:t>2……………………………</w:t>
      </w:r>
    </w:p>
    <w:p w:rsidR="00A922EA" w:rsidRPr="00A922EA" w:rsidRDefault="00A922EA" w:rsidP="00A573C7">
      <w:pPr>
        <w:spacing w:line="360" w:lineRule="auto"/>
        <w:ind w:firstLine="360"/>
        <w:jc w:val="both"/>
      </w:pPr>
      <w:r w:rsidRPr="00A922EA">
        <w:t>3……………………………</w:t>
      </w:r>
    </w:p>
    <w:p w:rsidR="004C31FD" w:rsidRPr="00B626C2" w:rsidRDefault="004C31FD" w:rsidP="00A573C7">
      <w:pPr>
        <w:numPr>
          <w:ilvl w:val="0"/>
          <w:numId w:val="1"/>
        </w:numPr>
        <w:spacing w:line="360" w:lineRule="auto"/>
        <w:jc w:val="both"/>
      </w:pPr>
      <w:r w:rsidRPr="004C31FD">
        <w:t xml:space="preserve"> </w:t>
      </w:r>
      <w:r w:rsidR="00A922EA">
        <w:t>O</w:t>
      </w:r>
      <w:r w:rsidRPr="00B626C2">
        <w:t xml:space="preserve"> </w:t>
      </w:r>
      <w:r w:rsidR="00A922EA">
        <w:t>każdej zmianie danych zawartych w niniejszej procedurze</w:t>
      </w:r>
      <w:r w:rsidRPr="00B626C2">
        <w:t xml:space="preserve">, będę informował pisemnie Powiatowego Lekarza Weterynarii </w:t>
      </w:r>
      <w:r>
        <w:t xml:space="preserve">w </w:t>
      </w:r>
      <w:r w:rsidR="008B0C50">
        <w:t>Myślenicach</w:t>
      </w:r>
      <w:r w:rsidR="00A922EA">
        <w:t xml:space="preserve"> </w:t>
      </w:r>
      <w:r>
        <w:t>w terminie 1</w:t>
      </w:r>
      <w:r w:rsidR="00A922EA">
        <w:t>5 dni roboczych od jej zaistnienia</w:t>
      </w:r>
      <w:r w:rsidR="00A573C7">
        <w:t>.</w:t>
      </w:r>
    </w:p>
    <w:p w:rsidR="00FA6360" w:rsidRPr="00B626C2" w:rsidRDefault="00FA6360" w:rsidP="00A573C7">
      <w:pPr>
        <w:spacing w:line="360" w:lineRule="auto"/>
        <w:ind w:left="360"/>
        <w:jc w:val="both"/>
      </w:pPr>
    </w:p>
    <w:sectPr w:rsidR="00FA6360" w:rsidRPr="00B626C2" w:rsidSect="00B626C2">
      <w:pgSz w:w="11906" w:h="16838"/>
      <w:pgMar w:top="719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609"/>
    <w:multiLevelType w:val="hybridMultilevel"/>
    <w:tmpl w:val="88BA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3F00"/>
    <w:multiLevelType w:val="hybridMultilevel"/>
    <w:tmpl w:val="3E98E2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D7"/>
    <w:rsid w:val="00052855"/>
    <w:rsid w:val="000C1A0C"/>
    <w:rsid w:val="000D3F54"/>
    <w:rsid w:val="001E1A9C"/>
    <w:rsid w:val="001E2561"/>
    <w:rsid w:val="003131F6"/>
    <w:rsid w:val="004C31FD"/>
    <w:rsid w:val="00573402"/>
    <w:rsid w:val="00606E22"/>
    <w:rsid w:val="00691895"/>
    <w:rsid w:val="00755183"/>
    <w:rsid w:val="008B0C50"/>
    <w:rsid w:val="00904112"/>
    <w:rsid w:val="009441A4"/>
    <w:rsid w:val="009C0BF8"/>
    <w:rsid w:val="00A573C7"/>
    <w:rsid w:val="00A727D7"/>
    <w:rsid w:val="00A922EA"/>
    <w:rsid w:val="00A96045"/>
    <w:rsid w:val="00B626C2"/>
    <w:rsid w:val="00B8138D"/>
    <w:rsid w:val="00C03D72"/>
    <w:rsid w:val="00C13E08"/>
    <w:rsid w:val="00E10404"/>
    <w:rsid w:val="00EB65A8"/>
    <w:rsid w:val="00FA6360"/>
    <w:rsid w:val="00FC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7D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03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Adam Nowak</cp:lastModifiedBy>
  <cp:revision>2</cp:revision>
  <cp:lastPrinted>2015-06-11T11:28:00Z</cp:lastPrinted>
  <dcterms:created xsi:type="dcterms:W3CDTF">2024-01-16T08:55:00Z</dcterms:created>
  <dcterms:modified xsi:type="dcterms:W3CDTF">2024-01-16T08:55:00Z</dcterms:modified>
</cp:coreProperties>
</file>